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98DE" w14:textId="57A97B39" w:rsidR="002615DB" w:rsidRDefault="002615DB" w:rsidP="002615DB">
      <w:pPr>
        <w:jc w:val="center"/>
        <w:rPr>
          <w:b/>
        </w:rPr>
      </w:pPr>
      <w:r w:rsidRPr="002615DB">
        <w:rPr>
          <w:b/>
          <w:highlight w:val="yellow"/>
        </w:rPr>
        <w:t>Carta intestata</w:t>
      </w:r>
    </w:p>
    <w:p w14:paraId="1BE911D3" w14:textId="77777777" w:rsidR="0042583A" w:rsidRDefault="0042583A" w:rsidP="002615DB">
      <w:pPr>
        <w:jc w:val="center"/>
        <w:rPr>
          <w:b/>
        </w:rPr>
      </w:pPr>
    </w:p>
    <w:p w14:paraId="5E55C4E9" w14:textId="0E8F2AE5" w:rsidR="00D918EE" w:rsidRPr="00DF1D77" w:rsidRDefault="00C17EFF" w:rsidP="00DF1D77">
      <w:pPr>
        <w:jc w:val="both"/>
        <w:rPr>
          <w:b/>
        </w:rPr>
      </w:pPr>
      <w:r>
        <w:rPr>
          <w:b/>
        </w:rPr>
        <w:t>I</w:t>
      </w:r>
      <w:r w:rsidR="00DF1D77" w:rsidRPr="00DF1D77">
        <w:rPr>
          <w:b/>
        </w:rPr>
        <w:t xml:space="preserve">struzioni </w:t>
      </w:r>
      <w:r w:rsidR="005F79F9">
        <w:rPr>
          <w:b/>
        </w:rPr>
        <w:t xml:space="preserve">operative integrative </w:t>
      </w:r>
      <w:r w:rsidR="00DF1D77">
        <w:rPr>
          <w:b/>
        </w:rPr>
        <w:t>per il rispetto del GDPR 679/2016</w:t>
      </w:r>
      <w:r w:rsidR="002615DB">
        <w:rPr>
          <w:b/>
        </w:rPr>
        <w:t xml:space="preserve"> nell’ambito della </w:t>
      </w:r>
      <w:r w:rsidR="00CB68D5">
        <w:rPr>
          <w:b/>
        </w:rPr>
        <w:t>Didattica Digitale Integrata</w:t>
      </w:r>
    </w:p>
    <w:p w14:paraId="53C954CD" w14:textId="04DED712" w:rsidR="00C17EFF" w:rsidRPr="002615DB" w:rsidRDefault="002E1DC5" w:rsidP="00881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10"/>
        </w:tabs>
        <w:rPr>
          <w:bCs/>
        </w:rPr>
      </w:pPr>
      <w:r>
        <w:rPr>
          <w:bCs/>
        </w:rPr>
        <w:t xml:space="preserve">Dispositivi: </w:t>
      </w:r>
      <w:r w:rsidR="00C17EFF" w:rsidRPr="002615DB">
        <w:rPr>
          <w:bCs/>
        </w:rPr>
        <w:t xml:space="preserve">Dotazioni minime </w:t>
      </w:r>
      <w:r w:rsidR="002615DB" w:rsidRPr="002615DB">
        <w:rPr>
          <w:bCs/>
          <w:u w:val="single"/>
        </w:rPr>
        <w:t>consigliate</w:t>
      </w:r>
      <w:r w:rsidR="002615DB" w:rsidRPr="002615DB">
        <w:rPr>
          <w:bCs/>
        </w:rPr>
        <w:t xml:space="preserve"> </w:t>
      </w:r>
      <w:r w:rsidR="00C17EFF" w:rsidRPr="002615DB">
        <w:rPr>
          <w:bCs/>
        </w:rPr>
        <w:t>delle p</w:t>
      </w:r>
      <w:r w:rsidR="00DF1D77" w:rsidRPr="002615DB">
        <w:rPr>
          <w:bCs/>
        </w:rPr>
        <w:t>ostazioni informatich</w:t>
      </w:r>
      <w:r w:rsidR="00C17EFF" w:rsidRPr="002615DB">
        <w:rPr>
          <w:bCs/>
        </w:rPr>
        <w:t>e utilizzate per l’a</w:t>
      </w:r>
      <w:r w:rsidR="00DF1D77" w:rsidRPr="002615DB">
        <w:rPr>
          <w:bCs/>
        </w:rPr>
        <w:t xml:space="preserve">ccesso </w:t>
      </w:r>
      <w:r w:rsidR="002615DB" w:rsidRPr="002615DB">
        <w:rPr>
          <w:bCs/>
        </w:rPr>
        <w:t>alle piattaforme classivirtuali e sistemi di videoconferenza</w:t>
      </w:r>
    </w:p>
    <w:p w14:paraId="57CC0B25" w14:textId="29F591CC" w:rsidR="00DF1D77" w:rsidRDefault="00DF1D77" w:rsidP="00C17EFF">
      <w:pPr>
        <w:pStyle w:val="Paragrafoelenco"/>
        <w:numPr>
          <w:ilvl w:val="0"/>
          <w:numId w:val="2"/>
        </w:numPr>
        <w:tabs>
          <w:tab w:val="left" w:pos="8610"/>
        </w:tabs>
      </w:pPr>
      <w:r>
        <w:t xml:space="preserve">PC </w:t>
      </w:r>
      <w:r w:rsidR="005E129C">
        <w:t xml:space="preserve">/ </w:t>
      </w:r>
      <w:r>
        <w:t>notebook</w:t>
      </w:r>
      <w:r w:rsidR="005E129C">
        <w:t xml:space="preserve"> / Tablet Windows</w:t>
      </w:r>
      <w:r>
        <w:t xml:space="preserve"> sul quale è installato</w:t>
      </w:r>
      <w:r w:rsidR="00C17EFF">
        <w:t>:</w:t>
      </w:r>
      <w:r>
        <w:t xml:space="preserve"> </w:t>
      </w:r>
    </w:p>
    <w:p w14:paraId="49D47A9C" w14:textId="11AEE7D1" w:rsidR="00DF1D77" w:rsidRDefault="00DF1D77" w:rsidP="00C17EFF">
      <w:pPr>
        <w:pStyle w:val="Paragrafoelenco"/>
        <w:numPr>
          <w:ilvl w:val="1"/>
          <w:numId w:val="1"/>
        </w:numPr>
        <w:tabs>
          <w:tab w:val="left" w:pos="8610"/>
        </w:tabs>
      </w:pPr>
      <w:r>
        <w:t>il sistema operativo Windows 10 o Windows 8</w:t>
      </w:r>
      <w:r w:rsidR="00C17EFF">
        <w:t>;</w:t>
      </w:r>
    </w:p>
    <w:p w14:paraId="77708949" w14:textId="7DFFF199" w:rsidR="00DF1D77" w:rsidRDefault="00DF1D77" w:rsidP="00DF1D77">
      <w:pPr>
        <w:pStyle w:val="Paragrafoelenco"/>
        <w:numPr>
          <w:ilvl w:val="1"/>
          <w:numId w:val="1"/>
        </w:numPr>
        <w:tabs>
          <w:tab w:val="left" w:pos="8610"/>
        </w:tabs>
      </w:pPr>
      <w:r>
        <w:t>un software antivirus o antimalware</w:t>
      </w:r>
      <w:r w:rsidR="00C17EFF">
        <w:t>;</w:t>
      </w:r>
    </w:p>
    <w:p w14:paraId="334FB4D3" w14:textId="3DC03771" w:rsidR="00136DF1" w:rsidRDefault="00C17EFF" w:rsidP="00DF1D77">
      <w:pPr>
        <w:pStyle w:val="Paragrafoelenco"/>
        <w:numPr>
          <w:ilvl w:val="1"/>
          <w:numId w:val="1"/>
        </w:numPr>
        <w:tabs>
          <w:tab w:val="left" w:pos="8610"/>
        </w:tabs>
      </w:pPr>
      <w:r>
        <w:t>una g</w:t>
      </w:r>
      <w:r w:rsidR="00136DF1">
        <w:t>estione delle credenziali di accesso con password complesse di almeno 11 Caratteri, caratteri speciali, numeri, maiuscole e minuscole</w:t>
      </w:r>
      <w:r>
        <w:t>;</w:t>
      </w:r>
    </w:p>
    <w:p w14:paraId="121BB821" w14:textId="6CE179D6" w:rsidR="00C17EFF" w:rsidRDefault="00C17EFF" w:rsidP="00DF1D77">
      <w:pPr>
        <w:pStyle w:val="Paragrafoelenco"/>
        <w:numPr>
          <w:ilvl w:val="1"/>
          <w:numId w:val="1"/>
        </w:numPr>
        <w:tabs>
          <w:tab w:val="left" w:pos="8610"/>
        </w:tabs>
      </w:pPr>
      <w:r>
        <w:t>connessione ADSL / FIBRA / 3G / 4G / 5G</w:t>
      </w:r>
      <w:r w:rsidR="00FE0715">
        <w:t>.</w:t>
      </w:r>
    </w:p>
    <w:p w14:paraId="2BFCFE87" w14:textId="4CB87812" w:rsidR="005E129C" w:rsidRDefault="005E129C" w:rsidP="005E129C">
      <w:pPr>
        <w:pStyle w:val="Paragrafoelenco"/>
        <w:numPr>
          <w:ilvl w:val="0"/>
          <w:numId w:val="2"/>
        </w:numPr>
        <w:tabs>
          <w:tab w:val="left" w:pos="8610"/>
        </w:tabs>
      </w:pPr>
      <w:r>
        <w:t xml:space="preserve">Tablet Android / IOS (Apple): </w:t>
      </w:r>
    </w:p>
    <w:p w14:paraId="23BD587D" w14:textId="1741B5E8" w:rsidR="005E129C" w:rsidRDefault="005E129C" w:rsidP="005E129C">
      <w:pPr>
        <w:pStyle w:val="Paragrafoelenco"/>
        <w:numPr>
          <w:ilvl w:val="1"/>
          <w:numId w:val="1"/>
        </w:numPr>
        <w:tabs>
          <w:tab w:val="left" w:pos="8610"/>
        </w:tabs>
      </w:pPr>
      <w:r>
        <w:t>il sistema operativo recente;</w:t>
      </w:r>
    </w:p>
    <w:p w14:paraId="216A85D2" w14:textId="77777777" w:rsidR="005E129C" w:rsidRDefault="005E129C" w:rsidP="005E129C">
      <w:pPr>
        <w:pStyle w:val="Paragrafoelenco"/>
        <w:numPr>
          <w:ilvl w:val="1"/>
          <w:numId w:val="1"/>
        </w:numPr>
        <w:tabs>
          <w:tab w:val="left" w:pos="8610"/>
        </w:tabs>
      </w:pPr>
      <w:r>
        <w:t>una gestione delle credenziali di accesso con password complesse di almeno 11 Caratteri, caratteri speciali, numeri, maiuscole e minuscole;</w:t>
      </w:r>
    </w:p>
    <w:p w14:paraId="0E9C8B87" w14:textId="77777777" w:rsidR="005E129C" w:rsidRDefault="005E129C" w:rsidP="005E129C">
      <w:pPr>
        <w:pStyle w:val="Paragrafoelenco"/>
        <w:numPr>
          <w:ilvl w:val="1"/>
          <w:numId w:val="1"/>
        </w:numPr>
        <w:tabs>
          <w:tab w:val="left" w:pos="8610"/>
        </w:tabs>
      </w:pPr>
      <w:r>
        <w:t>connessione ADSL / FIBRA / 3G / 4G / 5G.</w:t>
      </w:r>
    </w:p>
    <w:p w14:paraId="210BFA35" w14:textId="77777777" w:rsidR="005E129C" w:rsidRDefault="005E129C" w:rsidP="005E129C">
      <w:pPr>
        <w:tabs>
          <w:tab w:val="left" w:pos="8610"/>
        </w:tabs>
      </w:pPr>
    </w:p>
    <w:p w14:paraId="13D8CD82" w14:textId="2EEDFF94" w:rsidR="00DF1D77" w:rsidRDefault="002615DB" w:rsidP="00881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10"/>
        </w:tabs>
      </w:pPr>
      <w:r>
        <w:t>Regole di</w:t>
      </w:r>
      <w:r w:rsidR="005E129C">
        <w:t xml:space="preserve"> </w:t>
      </w:r>
      <w:r>
        <w:t>accesso</w:t>
      </w:r>
      <w:r w:rsidR="00151159">
        <w:t xml:space="preserve"> </w:t>
      </w:r>
      <w:r>
        <w:t>all</w:t>
      </w:r>
      <w:r w:rsidR="005E129C">
        <w:t>e</w:t>
      </w:r>
      <w:r>
        <w:t xml:space="preserve"> piattaforme classi virtuali</w:t>
      </w:r>
      <w:r w:rsidR="00C17EFF">
        <w:t>:</w:t>
      </w:r>
    </w:p>
    <w:p w14:paraId="05E2C198" w14:textId="61C8296F" w:rsidR="00C17EFF" w:rsidRDefault="00C17EFF" w:rsidP="00363C14">
      <w:pPr>
        <w:tabs>
          <w:tab w:val="left" w:pos="8610"/>
        </w:tabs>
        <w:jc w:val="both"/>
      </w:pPr>
      <w:r>
        <w:t xml:space="preserve">Per l’accesso alle </w:t>
      </w:r>
      <w:r w:rsidR="002615DB">
        <w:t>piattaforme classi virtuali es: (GSUITE, OFFICE 365, weschool, Moodle etc)</w:t>
      </w:r>
      <w:r w:rsidR="005E129C">
        <w:t xml:space="preserve"> </w:t>
      </w:r>
      <w:r>
        <w:t>bisogna rispettare le seguenti regole:</w:t>
      </w:r>
    </w:p>
    <w:p w14:paraId="7F50B94F" w14:textId="7F1C3D39" w:rsidR="005F79F9" w:rsidRDefault="005F79F9" w:rsidP="00C17EFF">
      <w:pPr>
        <w:pStyle w:val="Paragrafoelenco"/>
        <w:numPr>
          <w:ilvl w:val="0"/>
          <w:numId w:val="2"/>
        </w:numPr>
        <w:tabs>
          <w:tab w:val="left" w:pos="8610"/>
        </w:tabs>
      </w:pPr>
      <w:r>
        <w:t>NON SALVARE le password di accesso</w:t>
      </w:r>
      <w:r w:rsidR="00C17EFF">
        <w:t>;</w:t>
      </w:r>
    </w:p>
    <w:p w14:paraId="56E1F7AB" w14:textId="79459B63" w:rsidR="00DF1D77" w:rsidRDefault="00DF1D77" w:rsidP="00C17EFF">
      <w:pPr>
        <w:pStyle w:val="Paragrafoelenco"/>
        <w:numPr>
          <w:ilvl w:val="0"/>
          <w:numId w:val="2"/>
        </w:numPr>
        <w:tabs>
          <w:tab w:val="left" w:pos="8610"/>
        </w:tabs>
      </w:pPr>
      <w:r>
        <w:t xml:space="preserve">Effettuare il </w:t>
      </w:r>
      <w:r w:rsidR="00881A49">
        <w:t>l</w:t>
      </w:r>
      <w:r>
        <w:t>og</w:t>
      </w:r>
      <w:r w:rsidR="00881A49">
        <w:t>o</w:t>
      </w:r>
      <w:r>
        <w:t xml:space="preserve">ut </w:t>
      </w:r>
      <w:r w:rsidR="00C17EFF">
        <w:t xml:space="preserve">(disconnessione) </w:t>
      </w:r>
      <w:r>
        <w:t>alla fine di ogni sessione di lavoro</w:t>
      </w:r>
      <w:r w:rsidR="00C17EFF">
        <w:t>;</w:t>
      </w:r>
    </w:p>
    <w:p w14:paraId="35E75195" w14:textId="65E9C377" w:rsidR="00136DF1" w:rsidRDefault="00136DF1" w:rsidP="00C17EFF">
      <w:pPr>
        <w:pStyle w:val="Paragrafoelenco"/>
        <w:numPr>
          <w:ilvl w:val="0"/>
          <w:numId w:val="2"/>
        </w:numPr>
        <w:tabs>
          <w:tab w:val="left" w:pos="8610"/>
        </w:tabs>
        <w:jc w:val="both"/>
      </w:pPr>
      <w:r>
        <w:t>A</w:t>
      </w:r>
      <w:r w:rsidR="00DF1D77">
        <w:t>ccesso esclusivo alla visualizzazione delle in</w:t>
      </w:r>
      <w:r w:rsidR="005F79F9">
        <w:t>formazioni personali una volta loggati e si svolgono operazioni su dati presenti nelle piattaforme.</w:t>
      </w:r>
      <w:r>
        <w:t xml:space="preserve"> </w:t>
      </w:r>
      <w:r w:rsidR="002E1DC5">
        <w:t>A</w:t>
      </w:r>
      <w:r>
        <w:t>ssicurarsi che nessuno anche tra familiari ed amici possa visualizzare le informazioni video</w:t>
      </w:r>
      <w:r w:rsidR="002615DB">
        <w:t>. I</w:t>
      </w:r>
      <w:r>
        <w:t>n caso di momentaneo allontanamento dalla postazione, effettuare il logout dalle piattaforme e spegnere la postazione di lavoro e/o utilizzare alti strumenti tecnici (screen saver con password) per impedire la visualizzazione di docume</w:t>
      </w:r>
      <w:r w:rsidR="002615DB">
        <w:t xml:space="preserve">nti con dati personali salvati sul </w:t>
      </w:r>
      <w:r w:rsidR="002E1DC5">
        <w:t>dispositivo</w:t>
      </w:r>
      <w:r w:rsidR="002615DB">
        <w:t xml:space="preserve"> anche accidentale</w:t>
      </w:r>
      <w:r w:rsidR="00881A49">
        <w:t>.</w:t>
      </w:r>
    </w:p>
    <w:p w14:paraId="304CBD12" w14:textId="3FE1104E" w:rsidR="00881A49" w:rsidRDefault="002615DB" w:rsidP="00881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10"/>
        </w:tabs>
        <w:jc w:val="both"/>
      </w:pPr>
      <w:r>
        <w:t>Regole</w:t>
      </w:r>
      <w:r w:rsidR="00881A49">
        <w:t xml:space="preserve"> </w:t>
      </w:r>
      <w:r>
        <w:t>di Gestione della Videoconferenza</w:t>
      </w:r>
    </w:p>
    <w:p w14:paraId="368C0855" w14:textId="28FD25A5" w:rsidR="008B6808" w:rsidRDefault="00363C14" w:rsidP="00881A49">
      <w:pPr>
        <w:tabs>
          <w:tab w:val="left" w:pos="8610"/>
        </w:tabs>
        <w:jc w:val="both"/>
      </w:pPr>
      <w:r>
        <w:t>La Registrazione del video della lezione può essere effettuata a condizione che il file relativo sia accessibile esclusivamente ai docenti, tutor e alunni della stessa classe a cui si riferiscono con le opportune credenziali di autenticazione</w:t>
      </w:r>
      <w:r w:rsidR="002E1DC5">
        <w:t>, ovvero vengano attuate misure idonee all’accesso per la sola classe</w:t>
      </w:r>
      <w:r>
        <w:t xml:space="preserve">. </w:t>
      </w:r>
    </w:p>
    <w:p w14:paraId="39E727A2" w14:textId="77777777" w:rsidR="00CB68D5" w:rsidRDefault="00CB68D5" w:rsidP="00CB68D5">
      <w:pPr>
        <w:tabs>
          <w:tab w:val="left" w:pos="8610"/>
        </w:tabs>
        <w:jc w:val="both"/>
      </w:pPr>
      <w:r>
        <w:t xml:space="preserve">Il docente deve informare preventivamente la classe o i partecipanti alla video conferenza attraverso disclaimer o indicazioni verbali che la diffusione delle immagini e, più in generale, delle lezioni può comportare, responsabilità di natura civile e penale. </w:t>
      </w:r>
    </w:p>
    <w:p w14:paraId="129A060F" w14:textId="77777777" w:rsidR="00CB68D5" w:rsidRDefault="00CB68D5" w:rsidP="00881A49">
      <w:pPr>
        <w:tabs>
          <w:tab w:val="left" w:pos="8610"/>
        </w:tabs>
        <w:jc w:val="both"/>
      </w:pPr>
    </w:p>
    <w:p w14:paraId="14252EDB" w14:textId="4D154DD4" w:rsidR="00363C14" w:rsidRDefault="00363C14" w:rsidP="00881A49">
      <w:pPr>
        <w:tabs>
          <w:tab w:val="left" w:pos="8610"/>
        </w:tabs>
        <w:jc w:val="both"/>
      </w:pPr>
      <w:r>
        <w:t xml:space="preserve">Il Video </w:t>
      </w:r>
      <w:r w:rsidRPr="002E1DC5">
        <w:rPr>
          <w:b/>
          <w:bCs/>
        </w:rPr>
        <w:t>non può</w:t>
      </w:r>
      <w:r>
        <w:t xml:space="preserve"> essere oggetto di divulgazione, è vietato pertanto la pubblicazione su altri siti</w:t>
      </w:r>
      <w:r w:rsidR="005E129C">
        <w:t xml:space="preserve"> </w:t>
      </w:r>
      <w:r>
        <w:t>o canali Social anche dell’Istituto non dedicati alla formazione a distanza con gestione degli accessi e suddiv</w:t>
      </w:r>
      <w:r w:rsidR="003041A1">
        <w:t>isione delle risorse per classi;</w:t>
      </w:r>
      <w:r>
        <w:t xml:space="preserve"> è vietato, altresì, anche consentire a persone diverse da q</w:t>
      </w:r>
      <w:r w:rsidR="003041A1">
        <w:t xml:space="preserve">uelle indicate la visione del video </w:t>
      </w:r>
      <w:r>
        <w:t>attraverso l’invio di link tramite</w:t>
      </w:r>
      <w:r w:rsidR="003041A1">
        <w:t xml:space="preserve"> mail, </w:t>
      </w:r>
      <w:r w:rsidR="002E1DC5">
        <w:t>W</w:t>
      </w:r>
      <w:r w:rsidR="003041A1">
        <w:t>hats</w:t>
      </w:r>
      <w:r w:rsidR="002E1DC5">
        <w:t>A</w:t>
      </w:r>
      <w:r w:rsidR="003041A1">
        <w:t xml:space="preserve">pp o altri canali </w:t>
      </w:r>
      <w:r w:rsidR="002E1DC5">
        <w:t>aggirando</w:t>
      </w:r>
      <w:r w:rsidR="003041A1">
        <w:t xml:space="preserve"> le regole di accesso e gestione della piattaforma utilizzata.</w:t>
      </w:r>
    </w:p>
    <w:p w14:paraId="352878E0" w14:textId="3C2CE208" w:rsidR="00803799" w:rsidRDefault="00363C14" w:rsidP="0052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10"/>
        </w:tabs>
        <w:jc w:val="both"/>
      </w:pPr>
      <w:r>
        <w:t>Regole di</w:t>
      </w:r>
      <w:r w:rsidR="005E129C">
        <w:t xml:space="preserve"> </w:t>
      </w:r>
      <w:r>
        <w:t>Gestione di WhatsApp</w:t>
      </w:r>
    </w:p>
    <w:p w14:paraId="72D6949F" w14:textId="2FEDA298" w:rsidR="00527338" w:rsidRDefault="00527338" w:rsidP="00363C14">
      <w:pPr>
        <w:tabs>
          <w:tab w:val="left" w:pos="8610"/>
        </w:tabs>
        <w:jc w:val="both"/>
        <w:rPr>
          <w:color w:val="474747"/>
          <w:shd w:val="clear" w:color="auto" w:fill="FFFFFF"/>
        </w:rPr>
      </w:pPr>
      <w:r>
        <w:rPr>
          <w:bCs/>
        </w:rPr>
        <w:t>S</w:t>
      </w:r>
      <w:r w:rsidRPr="00527338">
        <w:rPr>
          <w:bCs/>
        </w:rPr>
        <w:t>i sconsiglia vivamente la gestione congiunt</w:t>
      </w:r>
      <w:r>
        <w:rPr>
          <w:bCs/>
        </w:rPr>
        <w:t>a di un gruppo genitori-docenti e</w:t>
      </w:r>
      <w:r w:rsidRPr="00527338">
        <w:rPr>
          <w:bCs/>
        </w:rPr>
        <w:t xml:space="preserve"> comunque i messaggi dovrebbero essere inviati </w:t>
      </w:r>
      <w:r w:rsidR="00BE0A18">
        <w:rPr>
          <w:bCs/>
        </w:rPr>
        <w:t xml:space="preserve">sempre </w:t>
      </w:r>
      <w:r w:rsidRPr="00527338">
        <w:rPr>
          <w:bCs/>
        </w:rPr>
        <w:t>in modalità broadcas</w:t>
      </w:r>
      <w:r>
        <w:rPr>
          <w:bCs/>
        </w:rPr>
        <w:t>t.</w:t>
      </w:r>
      <w:r w:rsidR="005E129C">
        <w:rPr>
          <w:bCs/>
        </w:rPr>
        <w:t xml:space="preserve"> </w:t>
      </w:r>
      <w:r w:rsidR="006E2DF0">
        <w:rPr>
          <w:bCs/>
        </w:rPr>
        <w:t>Attraverso la funzione di Broadcast, il numero di telefono di chi si inscrive al gruppo rimane segreto</w:t>
      </w:r>
      <w:r w:rsidR="000E7BE8">
        <w:rPr>
          <w:bCs/>
        </w:rPr>
        <w:t>,</w:t>
      </w:r>
      <w:r w:rsidR="006E2DF0">
        <w:rPr>
          <w:bCs/>
        </w:rPr>
        <w:t xml:space="preserve"> </w:t>
      </w:r>
      <w:r w:rsidR="000E7BE8">
        <w:rPr>
          <w:bCs/>
        </w:rPr>
        <w:t xml:space="preserve">quindi, </w:t>
      </w:r>
      <w:r w:rsidR="00BE0A18">
        <w:rPr>
          <w:bCs/>
        </w:rPr>
        <w:t>si potrà ricevere messaggi solo dal numero determinato dalla scuola e i membri non potranno vedere messaggi indirizzati ad altri e nemmeno riceverne</w:t>
      </w:r>
      <w:r w:rsidR="000E7BE8">
        <w:rPr>
          <w:bCs/>
        </w:rPr>
        <w:t xml:space="preserve"> da loro</w:t>
      </w:r>
      <w:r w:rsidR="00BE0A18">
        <w:rPr>
          <w:bCs/>
        </w:rPr>
        <w:t>. Il numero di telefono è un dato personale</w:t>
      </w:r>
      <w:r w:rsidR="000E7BE8">
        <w:rPr>
          <w:bCs/>
        </w:rPr>
        <w:t>,</w:t>
      </w:r>
      <w:r w:rsidR="00BE0A18">
        <w:rPr>
          <w:bCs/>
        </w:rPr>
        <w:t xml:space="preserve"> la condivisione dello stesso deve essere preceduta da informativa e richiesta di consenso in quanto l’uso di </w:t>
      </w:r>
      <w:r w:rsidR="002E1DC5">
        <w:rPr>
          <w:bCs/>
        </w:rPr>
        <w:t>WhatsApp</w:t>
      </w:r>
      <w:r w:rsidR="00BE0A18">
        <w:rPr>
          <w:bCs/>
        </w:rPr>
        <w:t xml:space="preserve"> classico potrebbe comportare esemplificativamente ma non esaustivamente:</w:t>
      </w:r>
      <w:r w:rsidR="00BE0A18" w:rsidRPr="00BE0A18">
        <w:rPr>
          <w:color w:val="474747"/>
          <w:shd w:val="clear" w:color="auto" w:fill="FFFFFF"/>
        </w:rPr>
        <w:t xml:space="preserve"> </w:t>
      </w:r>
      <w:r w:rsidR="00BE0A18">
        <w:rPr>
          <w:color w:val="474747"/>
          <w:shd w:val="clear" w:color="auto" w:fill="FFFFFF"/>
        </w:rPr>
        <w:t>passaggi informazioni di testo e multimediali che per contenuti ed immagini siano in opposizione con le finalità pubbliche del servizio</w:t>
      </w:r>
      <w:r w:rsidR="000E7BE8">
        <w:rPr>
          <w:color w:val="474747"/>
          <w:shd w:val="clear" w:color="auto" w:fill="FFFFFF"/>
        </w:rPr>
        <w:t>,</w:t>
      </w:r>
      <w:r w:rsidR="00BE0A18">
        <w:rPr>
          <w:color w:val="474747"/>
          <w:shd w:val="clear" w:color="auto" w:fill="FFFFFF"/>
        </w:rPr>
        <w:t xml:space="preserve"> portare disturbo</w:t>
      </w:r>
      <w:r w:rsidR="000E7BE8">
        <w:rPr>
          <w:color w:val="474747"/>
          <w:shd w:val="clear" w:color="auto" w:fill="FFFFFF"/>
        </w:rPr>
        <w:t xml:space="preserve">, numerosità elevata </w:t>
      </w:r>
      <w:r w:rsidR="00BE0A18">
        <w:rPr>
          <w:color w:val="474747"/>
          <w:shd w:val="clear" w:color="auto" w:fill="FFFFFF"/>
        </w:rPr>
        <w:t xml:space="preserve">di messaggi classificabile come </w:t>
      </w:r>
      <w:r w:rsidR="000E7BE8">
        <w:rPr>
          <w:color w:val="474747"/>
          <w:shd w:val="clear" w:color="auto" w:fill="FFFFFF"/>
        </w:rPr>
        <w:t>spam etc</w:t>
      </w:r>
      <w:r w:rsidR="00BE0A18">
        <w:rPr>
          <w:color w:val="474747"/>
          <w:shd w:val="clear" w:color="auto" w:fill="FFFFFF"/>
        </w:rPr>
        <w:t>.</w:t>
      </w:r>
    </w:p>
    <w:p w14:paraId="205031F0" w14:textId="77777777" w:rsidR="00CB68D5" w:rsidRPr="006430E5" w:rsidRDefault="00CB68D5" w:rsidP="00CB68D5">
      <w:pPr>
        <w:tabs>
          <w:tab w:val="left" w:pos="8610"/>
        </w:tabs>
        <w:jc w:val="both"/>
        <w:rPr>
          <w:b/>
          <w:bCs/>
          <w:color w:val="474747"/>
          <w:shd w:val="clear" w:color="auto" w:fill="FFFFFF"/>
        </w:rPr>
      </w:pPr>
      <w:r w:rsidRPr="006430E5">
        <w:rPr>
          <w:b/>
          <w:bCs/>
          <w:color w:val="474747"/>
          <w:shd w:val="clear" w:color="auto" w:fill="FFFFFF"/>
        </w:rPr>
        <w:t>Il Docente dovrà attenersi a quanto previsto nel Regolamento emanato dal Consiglio di Istituto e a tutte le misure tecniche e organizzative legate alla sicurezza adottate.</w:t>
      </w:r>
    </w:p>
    <w:p w14:paraId="4A836182" w14:textId="77777777" w:rsidR="00CB68D5" w:rsidRDefault="00CB68D5" w:rsidP="00363C14">
      <w:pPr>
        <w:tabs>
          <w:tab w:val="left" w:pos="8610"/>
        </w:tabs>
        <w:jc w:val="both"/>
        <w:rPr>
          <w:color w:val="474747"/>
          <w:shd w:val="clear" w:color="auto" w:fill="FFFFFF"/>
        </w:rPr>
      </w:pPr>
    </w:p>
    <w:p w14:paraId="5B8A0688" w14:textId="77777777" w:rsidR="005F2F7F" w:rsidRDefault="005F2F7F" w:rsidP="00363C14">
      <w:pPr>
        <w:tabs>
          <w:tab w:val="left" w:pos="8610"/>
        </w:tabs>
        <w:jc w:val="both"/>
        <w:rPr>
          <w:color w:val="474747"/>
          <w:shd w:val="clear" w:color="auto" w:fill="FFFFFF"/>
        </w:rPr>
      </w:pPr>
    </w:p>
    <w:p w14:paraId="59297A07" w14:textId="2A261A8D" w:rsidR="005F2F7F" w:rsidRDefault="000E7BE8" w:rsidP="00363C14">
      <w:pPr>
        <w:tabs>
          <w:tab w:val="left" w:pos="8610"/>
        </w:tabs>
        <w:jc w:val="both"/>
        <w:rPr>
          <w:bCs/>
        </w:rPr>
      </w:pPr>
      <w:r>
        <w:rPr>
          <w:bCs/>
        </w:rPr>
        <w:t>________________, ______/_____/______</w:t>
      </w:r>
    </w:p>
    <w:p w14:paraId="3D7A3D28" w14:textId="06327E13" w:rsidR="00BE0A18" w:rsidRDefault="00BE0A18" w:rsidP="00363C14">
      <w:pPr>
        <w:tabs>
          <w:tab w:val="left" w:pos="8610"/>
        </w:tabs>
        <w:jc w:val="both"/>
        <w:rPr>
          <w:bCs/>
        </w:rPr>
      </w:pPr>
    </w:p>
    <w:p w14:paraId="2D109651" w14:textId="70C78753" w:rsidR="00527338" w:rsidRPr="00D918EE" w:rsidRDefault="000E7BE8" w:rsidP="000E7BE8">
      <w:pPr>
        <w:tabs>
          <w:tab w:val="left" w:pos="8610"/>
        </w:tabs>
        <w:ind w:left="6237"/>
        <w:jc w:val="both"/>
      </w:pPr>
      <w:r>
        <w:t>Il Dirigente Scolastico</w:t>
      </w:r>
    </w:p>
    <w:sectPr w:rsidR="00527338" w:rsidRPr="00D918E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FC417" w14:textId="77777777" w:rsidR="0072483A" w:rsidRDefault="0072483A" w:rsidP="0042583A">
      <w:pPr>
        <w:spacing w:after="0" w:line="240" w:lineRule="auto"/>
      </w:pPr>
      <w:r>
        <w:separator/>
      </w:r>
    </w:p>
  </w:endnote>
  <w:endnote w:type="continuationSeparator" w:id="0">
    <w:p w14:paraId="50A27AC5" w14:textId="77777777" w:rsidR="0072483A" w:rsidRDefault="0072483A" w:rsidP="004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9E36" w14:textId="77777777" w:rsidR="0042583A" w:rsidRDefault="0042583A" w:rsidP="0042583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268E94" wp14:editId="26FD4EE4">
              <wp:simplePos x="0" y="0"/>
              <wp:positionH relativeFrom="column">
                <wp:posOffset>11430</wp:posOffset>
              </wp:positionH>
              <wp:positionV relativeFrom="paragraph">
                <wp:posOffset>74295</wp:posOffset>
              </wp:positionV>
              <wp:extent cx="6134100" cy="15240"/>
              <wp:effectExtent l="38100" t="38100" r="76200" b="8001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152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9D82CB" id="Connettore 1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5.85pt" to="483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" strokecolor="#c0504d [3205]" strokeweight="2pt">
              <v:shadow on="t" color="black" opacity="24903f" origin=",.5" offset="0,.55556mm"/>
            </v:line>
          </w:pict>
        </mc:Fallback>
      </mc:AlternateContent>
    </w:r>
  </w:p>
  <w:p w14:paraId="425C5B47" w14:textId="38EF7EF0" w:rsidR="0042583A" w:rsidRPr="00CB68D5" w:rsidRDefault="0072483A" w:rsidP="0042583A">
    <w:pPr>
      <w:pStyle w:val="Pidipagina"/>
      <w:rPr>
        <w:rFonts w:ascii="Georgia" w:hAnsi="Georgia"/>
        <w:sz w:val="20"/>
        <w:lang w:val="en-GB"/>
      </w:rPr>
    </w:pPr>
    <w:hyperlink r:id="rId1" w:history="1">
      <w:r w:rsidR="0042583A" w:rsidRPr="00CB68D5">
        <w:rPr>
          <w:rStyle w:val="Collegamentoipertestuale"/>
          <w:rFonts w:ascii="Georgia" w:hAnsi="Georgia"/>
          <w:sz w:val="16"/>
          <w:lang w:val="en-GB"/>
        </w:rPr>
        <w:t>www.gdpristruzione.it</w:t>
      </w:r>
    </w:hyperlink>
    <w:r w:rsidR="0042583A" w:rsidRPr="00CB68D5">
      <w:rPr>
        <w:rFonts w:ascii="Georgia" w:hAnsi="Georgia"/>
        <w:sz w:val="16"/>
        <w:lang w:val="en-GB"/>
      </w:rPr>
      <w:t xml:space="preserve"> </w:t>
    </w:r>
    <w:r w:rsidR="0042583A" w:rsidRPr="00CB68D5">
      <w:rPr>
        <w:rFonts w:ascii="Georgia" w:hAnsi="Georgia"/>
        <w:sz w:val="16"/>
        <w:lang w:val="en-GB"/>
      </w:rPr>
      <w:tab/>
    </w:r>
    <w:r w:rsidR="003E62F7" w:rsidRPr="00CB68D5">
      <w:rPr>
        <w:rFonts w:ascii="Georgia" w:hAnsi="Georgia"/>
        <w:sz w:val="16"/>
        <w:lang w:val="en-GB"/>
      </w:rPr>
      <w:t>ISTR–</w:t>
    </w:r>
    <w:r w:rsidR="003E62F7">
      <w:rPr>
        <w:rFonts w:ascii="Georgia" w:hAnsi="Georgia"/>
        <w:sz w:val="16"/>
        <w:lang w:val="en-GB"/>
      </w:rPr>
      <w:t>DDI</w:t>
    </w:r>
    <w:r w:rsidR="003E62F7" w:rsidRPr="00CB68D5">
      <w:rPr>
        <w:rFonts w:ascii="Georgia" w:hAnsi="Georgia"/>
        <w:sz w:val="16"/>
        <w:lang w:val="en-GB"/>
      </w:rPr>
      <w:t xml:space="preserve"> </w:t>
    </w:r>
    <w:r w:rsidR="0042583A" w:rsidRPr="00CB68D5">
      <w:rPr>
        <w:rFonts w:ascii="Georgia" w:hAnsi="Georgia"/>
        <w:sz w:val="16"/>
        <w:lang w:val="en-GB"/>
      </w:rPr>
      <w:t>Rev. 1.0</w:t>
    </w:r>
    <w:r w:rsidR="003E62F7">
      <w:rPr>
        <w:rFonts w:ascii="Georgia" w:hAnsi="Georgia"/>
        <w:sz w:val="16"/>
        <w:lang w:val="en-GB"/>
      </w:rPr>
      <w:tab/>
    </w:r>
    <w:r w:rsidR="003E62F7">
      <w:rPr>
        <w:rFonts w:eastAsiaTheme="majorEastAsia" w:cstheme="minorHAnsi"/>
        <w:sz w:val="18"/>
        <w:szCs w:val="18"/>
      </w:rPr>
      <w:t xml:space="preserve">Pag. </w:t>
    </w:r>
    <w:r w:rsidR="003E62F7">
      <w:rPr>
        <w:rFonts w:eastAsiaTheme="minorEastAsia" w:cstheme="minorHAnsi"/>
        <w:sz w:val="18"/>
        <w:szCs w:val="18"/>
      </w:rPr>
      <w:fldChar w:fldCharType="begin"/>
    </w:r>
    <w:r w:rsidR="003E62F7">
      <w:rPr>
        <w:rFonts w:cstheme="minorHAnsi"/>
        <w:sz w:val="18"/>
        <w:szCs w:val="18"/>
      </w:rPr>
      <w:instrText>PAGE   \* MERGEFORMAT</w:instrText>
    </w:r>
    <w:r w:rsidR="003E62F7">
      <w:rPr>
        <w:rFonts w:eastAsiaTheme="minorEastAsia" w:cstheme="minorHAnsi"/>
        <w:sz w:val="18"/>
        <w:szCs w:val="18"/>
      </w:rPr>
      <w:fldChar w:fldCharType="separate"/>
    </w:r>
    <w:r w:rsidR="003E62F7">
      <w:rPr>
        <w:rFonts w:eastAsiaTheme="minorEastAsia" w:cstheme="minorHAnsi"/>
        <w:sz w:val="18"/>
        <w:szCs w:val="18"/>
      </w:rPr>
      <w:t>2</w:t>
    </w:r>
    <w:r w:rsidR="003E62F7">
      <w:rPr>
        <w:rFonts w:eastAsiaTheme="majorEastAsia" w:cstheme="minorHAnsi"/>
        <w:sz w:val="18"/>
        <w:szCs w:val="18"/>
      </w:rPr>
      <w:fldChar w:fldCharType="end"/>
    </w:r>
    <w:r w:rsidR="0042583A" w:rsidRPr="00CB68D5">
      <w:rPr>
        <w:rFonts w:ascii="Georgia" w:hAnsi="Georgia"/>
        <w:sz w:val="16"/>
        <w:lang w:val="en-GB"/>
      </w:rPr>
      <w:tab/>
    </w:r>
    <w:r w:rsidR="0042583A" w:rsidRPr="00CB68D5">
      <w:rPr>
        <w:rFonts w:ascii="Georgia" w:hAnsi="Georgia"/>
        <w:sz w:val="20"/>
        <w:lang w:val="en-GB"/>
      </w:rPr>
      <w:tab/>
    </w:r>
  </w:p>
  <w:p w14:paraId="27F55403" w14:textId="77777777" w:rsidR="0042583A" w:rsidRPr="00CB68D5" w:rsidRDefault="0042583A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7A855" w14:textId="77777777" w:rsidR="0072483A" w:rsidRDefault="0072483A" w:rsidP="0042583A">
      <w:pPr>
        <w:spacing w:after="0" w:line="240" w:lineRule="auto"/>
      </w:pPr>
      <w:r>
        <w:separator/>
      </w:r>
    </w:p>
  </w:footnote>
  <w:footnote w:type="continuationSeparator" w:id="0">
    <w:p w14:paraId="09A4FE40" w14:textId="77777777" w:rsidR="0072483A" w:rsidRDefault="0072483A" w:rsidP="004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D4C"/>
    <w:multiLevelType w:val="hybridMultilevel"/>
    <w:tmpl w:val="B7861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057"/>
    <w:multiLevelType w:val="hybridMultilevel"/>
    <w:tmpl w:val="EE467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A3E28"/>
    <w:multiLevelType w:val="hybridMultilevel"/>
    <w:tmpl w:val="2A489AFC"/>
    <w:lvl w:ilvl="0" w:tplc="5BEE2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1C2"/>
    <w:rsid w:val="000E7BE8"/>
    <w:rsid w:val="00136DF1"/>
    <w:rsid w:val="00151159"/>
    <w:rsid w:val="00162FBE"/>
    <w:rsid w:val="001E21C2"/>
    <w:rsid w:val="00213F8F"/>
    <w:rsid w:val="002615DB"/>
    <w:rsid w:val="002E1DC5"/>
    <w:rsid w:val="003041A1"/>
    <w:rsid w:val="00363C14"/>
    <w:rsid w:val="003E62F7"/>
    <w:rsid w:val="003F4DAF"/>
    <w:rsid w:val="0042583A"/>
    <w:rsid w:val="00527338"/>
    <w:rsid w:val="005E129C"/>
    <w:rsid w:val="005F2F7F"/>
    <w:rsid w:val="005F79F9"/>
    <w:rsid w:val="006E2DF0"/>
    <w:rsid w:val="0072483A"/>
    <w:rsid w:val="007E5794"/>
    <w:rsid w:val="00803799"/>
    <w:rsid w:val="00881A49"/>
    <w:rsid w:val="008B6808"/>
    <w:rsid w:val="00930169"/>
    <w:rsid w:val="00B104E6"/>
    <w:rsid w:val="00BE0A18"/>
    <w:rsid w:val="00C17EFF"/>
    <w:rsid w:val="00CB68D5"/>
    <w:rsid w:val="00D918EE"/>
    <w:rsid w:val="00DF1D77"/>
    <w:rsid w:val="00F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19FE0"/>
  <w15:docId w15:val="{E62DA417-BA9F-4948-A1B9-2523286A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2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1D7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2733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25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83A"/>
  </w:style>
  <w:style w:type="paragraph" w:styleId="Pidipagina">
    <w:name w:val="footer"/>
    <w:basedOn w:val="Normale"/>
    <w:link w:val="PidipaginaCarattere"/>
    <w:uiPriority w:val="99"/>
    <w:unhideWhenUsed/>
    <w:rsid w:val="00425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83A"/>
  </w:style>
  <w:style w:type="character" w:styleId="Collegamentoipertestuale">
    <w:name w:val="Hyperlink"/>
    <w:basedOn w:val="Carpredefinitoparagrafo"/>
    <w:uiPriority w:val="99"/>
    <w:unhideWhenUsed/>
    <w:rsid w:val="00425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dpr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Attilio Milli</cp:lastModifiedBy>
  <cp:revision>11</cp:revision>
  <dcterms:created xsi:type="dcterms:W3CDTF">2020-03-24T11:13:00Z</dcterms:created>
  <dcterms:modified xsi:type="dcterms:W3CDTF">2020-09-13T21:41:00Z</dcterms:modified>
</cp:coreProperties>
</file>